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05" w:rsidRPr="00EA0905" w:rsidRDefault="00E566A0" w:rsidP="00E566A0">
      <w:pPr>
        <w:jc w:val="center"/>
      </w:pPr>
      <w:r>
        <w:rPr>
          <w:noProof/>
        </w:rPr>
        <w:drawing>
          <wp:anchor distT="0" distB="0" distL="114300" distR="114300" simplePos="0" relativeHeight="251661312" behindDoc="1" locked="0" layoutInCell="1" allowOverlap="1" wp14:anchorId="2E5A3CAF" wp14:editId="56D6CF3A">
            <wp:simplePos x="0" y="0"/>
            <wp:positionH relativeFrom="column">
              <wp:posOffset>5715000</wp:posOffset>
            </wp:positionH>
            <wp:positionV relativeFrom="paragraph">
              <wp:posOffset>19050</wp:posOffset>
            </wp:positionV>
            <wp:extent cx="1228725" cy="1066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p logo edited.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06680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1" locked="0" layoutInCell="1" allowOverlap="1" wp14:anchorId="099037AB" wp14:editId="7CB45CD4">
            <wp:simplePos x="0" y="0"/>
            <wp:positionH relativeFrom="column">
              <wp:posOffset>28575</wp:posOffset>
            </wp:positionH>
            <wp:positionV relativeFrom="paragraph">
              <wp:posOffset>-190500</wp:posOffset>
            </wp:positionV>
            <wp:extent cx="960857" cy="14075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857" cy="1407505"/>
                    </a:xfrm>
                    <a:prstGeom prst="rect">
                      <a:avLst/>
                    </a:prstGeom>
                  </pic:spPr>
                </pic:pic>
              </a:graphicData>
            </a:graphic>
            <wp14:sizeRelH relativeFrom="page">
              <wp14:pctWidth>0</wp14:pctWidth>
            </wp14:sizeRelH>
            <wp14:sizeRelV relativeFrom="page">
              <wp14:pctHeight>0</wp14:pctHeight>
            </wp14:sizeRelV>
          </wp:anchor>
        </w:drawing>
      </w:r>
      <w:r w:rsidR="00EA0905" w:rsidRPr="00EA0905">
        <w:rPr>
          <w:b/>
          <w:bCs/>
        </w:rPr>
        <w:t>STUDENT DRIVER REGULATIONS</w:t>
      </w:r>
    </w:p>
    <w:p w:rsidR="00E566A0" w:rsidRDefault="00EA0905" w:rsidP="00E566A0">
      <w:pPr>
        <w:jc w:val="center"/>
        <w:rPr>
          <w:b/>
          <w:bCs/>
        </w:rPr>
      </w:pPr>
      <w:r>
        <w:rPr>
          <w:b/>
          <w:bCs/>
        </w:rPr>
        <w:t>P</w:t>
      </w:r>
      <w:r w:rsidRPr="00EA0905">
        <w:rPr>
          <w:b/>
          <w:bCs/>
        </w:rPr>
        <w:t xml:space="preserve">arking on the student lot </w:t>
      </w:r>
      <w:r>
        <w:rPr>
          <w:b/>
          <w:bCs/>
        </w:rPr>
        <w:t>at C.H. Terrell Academy</w:t>
      </w:r>
      <w:r w:rsidR="00E566A0">
        <w:rPr>
          <w:b/>
          <w:bCs/>
        </w:rPr>
        <w:t>/ JAMP</w:t>
      </w:r>
      <w:r w:rsidR="00012ED1">
        <w:rPr>
          <w:b/>
          <w:bCs/>
        </w:rPr>
        <w:t xml:space="preserve"> </w:t>
      </w:r>
      <w:r w:rsidR="00D61F00">
        <w:rPr>
          <w:b/>
          <w:bCs/>
        </w:rPr>
        <w:t>is a privilege.</w:t>
      </w:r>
    </w:p>
    <w:p w:rsidR="00E566A0" w:rsidRDefault="00D61F00" w:rsidP="00E566A0">
      <w:pPr>
        <w:jc w:val="center"/>
      </w:pPr>
      <w:r>
        <w:rPr>
          <w:b/>
          <w:bCs/>
        </w:rPr>
        <w:t>A</w:t>
      </w:r>
      <w:r w:rsidR="00EA0905" w:rsidRPr="00EA0905">
        <w:rPr>
          <w:b/>
          <w:bCs/>
        </w:rPr>
        <w:t xml:space="preserve">ll obligations must be </w:t>
      </w:r>
      <w:r w:rsidR="00012ED1">
        <w:rPr>
          <w:b/>
          <w:bCs/>
        </w:rPr>
        <w:t xml:space="preserve">complete and </w:t>
      </w:r>
      <w:r w:rsidR="00EA0905" w:rsidRPr="00EA0905">
        <w:rPr>
          <w:b/>
          <w:bCs/>
        </w:rPr>
        <w:t>paid before a Parking Permit will be issued</w:t>
      </w:r>
      <w:r w:rsidR="00012ED1">
        <w:rPr>
          <w:b/>
          <w:bCs/>
        </w:rPr>
        <w:t>.</w:t>
      </w:r>
    </w:p>
    <w:p w:rsidR="00EA0905" w:rsidRPr="00EA0905" w:rsidRDefault="00192AAA" w:rsidP="00E566A0">
      <w:pPr>
        <w:jc w:val="center"/>
      </w:pPr>
      <w:r>
        <w:rPr>
          <w:b/>
          <w:bCs/>
          <w:i/>
          <w:iCs/>
        </w:rPr>
        <w:t>Driving</w:t>
      </w:r>
      <w:r w:rsidR="00EA0905" w:rsidRPr="00EA0905">
        <w:rPr>
          <w:b/>
          <w:bCs/>
          <w:i/>
          <w:iCs/>
        </w:rPr>
        <w:t xml:space="preserve"> is a privilege for </w:t>
      </w:r>
      <w:r w:rsidR="00EA0905" w:rsidRPr="00E566A0">
        <w:rPr>
          <w:b/>
          <w:bCs/>
          <w:i/>
          <w:iCs/>
          <w:sz w:val="24"/>
          <w:szCs w:val="24"/>
        </w:rPr>
        <w:t>Seniors Only.</w:t>
      </w:r>
    </w:p>
    <w:p w:rsidR="00EA0905" w:rsidRPr="00E566A0" w:rsidRDefault="00EA0905" w:rsidP="00E566A0">
      <w:pPr>
        <w:rPr>
          <w:sz w:val="18"/>
          <w:szCs w:val="18"/>
        </w:rPr>
      </w:pPr>
      <w:r w:rsidRPr="00EA0905">
        <w:rPr>
          <w:b/>
          <w:bCs/>
        </w:rPr>
        <w:t xml:space="preserve">Cost of Parking Permits: </w:t>
      </w:r>
      <w:r w:rsidR="00E566A0">
        <w:rPr>
          <w:b/>
          <w:bCs/>
        </w:rPr>
        <w:t xml:space="preserve">  </w:t>
      </w:r>
      <w:r w:rsidR="00E566A0" w:rsidRPr="006759EA">
        <w:rPr>
          <w:sz w:val="18"/>
          <w:szCs w:val="18"/>
        </w:rPr>
        <w:t>$50.00 per year</w:t>
      </w:r>
    </w:p>
    <w:p w:rsidR="00EA0905" w:rsidRPr="006759EA" w:rsidRDefault="006759EA" w:rsidP="00EA0905">
      <w:pPr>
        <w:rPr>
          <w:sz w:val="18"/>
          <w:szCs w:val="18"/>
        </w:rPr>
      </w:pPr>
      <w:r w:rsidRPr="006759EA">
        <w:rPr>
          <w:sz w:val="18"/>
          <w:szCs w:val="18"/>
        </w:rPr>
        <w:t>$4</w:t>
      </w:r>
      <w:r w:rsidR="00EA0905" w:rsidRPr="006759EA">
        <w:rPr>
          <w:sz w:val="18"/>
          <w:szCs w:val="18"/>
        </w:rPr>
        <w:t xml:space="preserve">5.00 after 1st </w:t>
      </w:r>
      <w:r w:rsidRPr="006759EA">
        <w:rPr>
          <w:sz w:val="18"/>
          <w:szCs w:val="18"/>
        </w:rPr>
        <w:t>quarter – (QTRs 2, 3 and 4)</w:t>
      </w:r>
      <w:r>
        <w:rPr>
          <w:sz w:val="18"/>
          <w:szCs w:val="18"/>
        </w:rPr>
        <w:tab/>
      </w:r>
      <w:r w:rsidRPr="006759EA">
        <w:rPr>
          <w:sz w:val="18"/>
          <w:szCs w:val="18"/>
        </w:rPr>
        <w:t xml:space="preserve"> $35</w:t>
      </w:r>
      <w:r w:rsidR="00EA0905" w:rsidRPr="006759EA">
        <w:rPr>
          <w:sz w:val="18"/>
          <w:szCs w:val="18"/>
        </w:rPr>
        <w:t xml:space="preserve">.00 after 2nd quarter – (QTRs 3 &amp; 4) </w:t>
      </w:r>
      <w:r>
        <w:rPr>
          <w:sz w:val="18"/>
          <w:szCs w:val="18"/>
        </w:rPr>
        <w:tab/>
      </w:r>
      <w:r w:rsidR="00EA0905" w:rsidRPr="006759EA">
        <w:rPr>
          <w:sz w:val="18"/>
          <w:szCs w:val="18"/>
        </w:rPr>
        <w:t>$</w:t>
      </w:r>
      <w:r w:rsidRPr="006759EA">
        <w:rPr>
          <w:sz w:val="18"/>
          <w:szCs w:val="18"/>
        </w:rPr>
        <w:t>2</w:t>
      </w:r>
      <w:r w:rsidR="00EA0905" w:rsidRPr="006759EA">
        <w:rPr>
          <w:sz w:val="18"/>
          <w:szCs w:val="18"/>
        </w:rPr>
        <w:t xml:space="preserve">5.00 after 3rd quarter- (4th QTR only) </w:t>
      </w:r>
    </w:p>
    <w:p w:rsidR="00EA0905" w:rsidRPr="00D61F00" w:rsidRDefault="00EA0905" w:rsidP="00EA0905">
      <w:pPr>
        <w:rPr>
          <w:sz w:val="20"/>
          <w:szCs w:val="20"/>
        </w:rPr>
      </w:pPr>
      <w:r w:rsidRPr="00D61F00">
        <w:rPr>
          <w:b/>
          <w:bCs/>
          <w:sz w:val="20"/>
          <w:szCs w:val="20"/>
        </w:rPr>
        <w:t xml:space="preserve">Parking Information and Rules: </w:t>
      </w:r>
    </w:p>
    <w:p w:rsidR="00EA0905" w:rsidRPr="00D61F00" w:rsidRDefault="00EA0905" w:rsidP="00012ED1">
      <w:pPr>
        <w:rPr>
          <w:sz w:val="20"/>
          <w:szCs w:val="20"/>
        </w:rPr>
      </w:pPr>
      <w:r w:rsidRPr="00D61F00">
        <w:rPr>
          <w:sz w:val="20"/>
          <w:szCs w:val="20"/>
        </w:rPr>
        <w:t xml:space="preserve">1. </w:t>
      </w:r>
      <w:r w:rsidR="00012ED1" w:rsidRPr="00D61F00">
        <w:rPr>
          <w:sz w:val="20"/>
          <w:szCs w:val="20"/>
        </w:rPr>
        <w:t xml:space="preserve"> </w:t>
      </w:r>
      <w:r w:rsidRPr="00D61F00">
        <w:rPr>
          <w:sz w:val="20"/>
          <w:szCs w:val="20"/>
        </w:rPr>
        <w:t xml:space="preserve">Students will lose parking privileges if found leaving school without authorization. Students will also lose their parking privileges if they transport other students off of school property during the school day. </w:t>
      </w:r>
    </w:p>
    <w:p w:rsidR="00EA0905" w:rsidRPr="00D61F00" w:rsidRDefault="00EA0905" w:rsidP="00EA0905">
      <w:pPr>
        <w:rPr>
          <w:sz w:val="20"/>
          <w:szCs w:val="20"/>
        </w:rPr>
      </w:pPr>
      <w:r w:rsidRPr="00D61F00">
        <w:rPr>
          <w:sz w:val="20"/>
          <w:szCs w:val="20"/>
        </w:rPr>
        <w:t xml:space="preserve">2. </w:t>
      </w:r>
      <w:r w:rsidR="00012ED1" w:rsidRPr="00D61F00">
        <w:rPr>
          <w:sz w:val="20"/>
          <w:szCs w:val="20"/>
        </w:rPr>
        <w:t xml:space="preserve"> </w:t>
      </w:r>
      <w:r w:rsidRPr="00D61F00">
        <w:rPr>
          <w:sz w:val="20"/>
          <w:szCs w:val="20"/>
        </w:rPr>
        <w:t xml:space="preserve">The </w:t>
      </w:r>
      <w:r w:rsidR="00012ED1" w:rsidRPr="00D61F00">
        <w:rPr>
          <w:sz w:val="20"/>
          <w:szCs w:val="20"/>
        </w:rPr>
        <w:t xml:space="preserve">school decal </w:t>
      </w:r>
      <w:r w:rsidRPr="00D61F00">
        <w:rPr>
          <w:sz w:val="20"/>
          <w:szCs w:val="20"/>
        </w:rPr>
        <w:t xml:space="preserve">must be visible from the outside of the vehicle. </w:t>
      </w:r>
    </w:p>
    <w:p w:rsidR="00EA0905" w:rsidRPr="00D61F00" w:rsidRDefault="00EA0905" w:rsidP="00EA0905">
      <w:pPr>
        <w:rPr>
          <w:sz w:val="20"/>
          <w:szCs w:val="20"/>
        </w:rPr>
      </w:pPr>
      <w:r w:rsidRPr="00D61F00">
        <w:rPr>
          <w:sz w:val="20"/>
          <w:szCs w:val="20"/>
        </w:rPr>
        <w:t xml:space="preserve">3. </w:t>
      </w:r>
      <w:r w:rsidR="00012ED1" w:rsidRPr="00D61F00">
        <w:rPr>
          <w:sz w:val="20"/>
          <w:szCs w:val="20"/>
        </w:rPr>
        <w:t xml:space="preserve"> </w:t>
      </w:r>
      <w:r w:rsidRPr="00D61F00">
        <w:rPr>
          <w:sz w:val="20"/>
          <w:szCs w:val="20"/>
        </w:rPr>
        <w:t xml:space="preserve">Student drivers will abide by all school regulations and policies, including a 15 mile per hour speed limit in the school zone. Student drivers will follow faculty directions when entering or exiting the parking lots. </w:t>
      </w:r>
    </w:p>
    <w:p w:rsidR="00EA0905" w:rsidRPr="00D61F00" w:rsidRDefault="00EA0905" w:rsidP="00EA0905">
      <w:pPr>
        <w:rPr>
          <w:sz w:val="20"/>
          <w:szCs w:val="20"/>
        </w:rPr>
      </w:pPr>
      <w:r w:rsidRPr="00D61F00">
        <w:rPr>
          <w:sz w:val="20"/>
          <w:szCs w:val="20"/>
        </w:rPr>
        <w:t xml:space="preserve">4. </w:t>
      </w:r>
      <w:r w:rsidR="00012ED1" w:rsidRPr="00D61F00">
        <w:rPr>
          <w:sz w:val="20"/>
          <w:szCs w:val="20"/>
        </w:rPr>
        <w:t xml:space="preserve"> Student drivers must</w:t>
      </w:r>
      <w:r w:rsidR="00E566A0">
        <w:rPr>
          <w:sz w:val="20"/>
          <w:szCs w:val="20"/>
        </w:rPr>
        <w:t xml:space="preserve"> </w:t>
      </w:r>
      <w:r w:rsidRPr="00D61F00">
        <w:rPr>
          <w:sz w:val="20"/>
          <w:szCs w:val="20"/>
        </w:rPr>
        <w:t>maintain academic eligibility. If a student becomes academic</w:t>
      </w:r>
      <w:r w:rsidR="00012ED1" w:rsidRPr="00D61F00">
        <w:rPr>
          <w:sz w:val="20"/>
          <w:szCs w:val="20"/>
        </w:rPr>
        <w:t>ally ineligible their permit will</w:t>
      </w:r>
      <w:r w:rsidRPr="00D61F00">
        <w:rPr>
          <w:sz w:val="20"/>
          <w:szCs w:val="20"/>
        </w:rPr>
        <w:t xml:space="preserve"> be revoked until eligibility is restored. </w:t>
      </w:r>
    </w:p>
    <w:p w:rsidR="00012ED1" w:rsidRPr="00D61F00" w:rsidRDefault="00EA0905" w:rsidP="00EA0905">
      <w:pPr>
        <w:rPr>
          <w:sz w:val="20"/>
          <w:szCs w:val="20"/>
        </w:rPr>
      </w:pPr>
      <w:r w:rsidRPr="00D61F00">
        <w:rPr>
          <w:sz w:val="20"/>
          <w:szCs w:val="20"/>
        </w:rPr>
        <w:t xml:space="preserve">5. </w:t>
      </w:r>
      <w:r w:rsidR="00012ED1" w:rsidRPr="00D61F00">
        <w:rPr>
          <w:sz w:val="20"/>
          <w:szCs w:val="20"/>
        </w:rPr>
        <w:t xml:space="preserve"> </w:t>
      </w:r>
      <w:r w:rsidRPr="00D61F00">
        <w:rPr>
          <w:sz w:val="20"/>
          <w:szCs w:val="20"/>
        </w:rPr>
        <w:t xml:space="preserve">Punctuality and good attendance are necessary to maintain parking privileges. Habitual lateness and/or absences will be grounds </w:t>
      </w:r>
      <w:r w:rsidR="00012ED1" w:rsidRPr="00D61F00">
        <w:rPr>
          <w:sz w:val="20"/>
          <w:szCs w:val="20"/>
        </w:rPr>
        <w:t>for revocation</w:t>
      </w:r>
      <w:r w:rsidRPr="00D61F00">
        <w:rPr>
          <w:sz w:val="20"/>
          <w:szCs w:val="20"/>
        </w:rPr>
        <w:t xml:space="preserve">. </w:t>
      </w:r>
      <w:r w:rsidR="00192AAA" w:rsidRPr="00D61F00">
        <w:rPr>
          <w:sz w:val="20"/>
          <w:szCs w:val="20"/>
        </w:rPr>
        <w:t xml:space="preserve"> </w:t>
      </w:r>
      <w:r w:rsidR="00192AAA" w:rsidRPr="00D61F00">
        <w:rPr>
          <w:b/>
          <w:bCs/>
          <w:sz w:val="20"/>
          <w:szCs w:val="20"/>
        </w:rPr>
        <w:t xml:space="preserve">Tardiness due to car trouble is </w:t>
      </w:r>
      <w:r w:rsidR="00192AAA" w:rsidRPr="00D61F00">
        <w:rPr>
          <w:b/>
          <w:bCs/>
          <w:sz w:val="20"/>
          <w:szCs w:val="20"/>
          <w:u w:val="single"/>
        </w:rPr>
        <w:t xml:space="preserve">not </w:t>
      </w:r>
      <w:r w:rsidR="00192AAA" w:rsidRPr="00D61F00">
        <w:rPr>
          <w:b/>
          <w:bCs/>
          <w:sz w:val="20"/>
          <w:szCs w:val="20"/>
        </w:rPr>
        <w:t xml:space="preserve">lawful. </w:t>
      </w:r>
    </w:p>
    <w:p w:rsidR="00EA0905" w:rsidRPr="00D61F00" w:rsidRDefault="00012ED1" w:rsidP="00EA0905">
      <w:pPr>
        <w:rPr>
          <w:sz w:val="20"/>
          <w:szCs w:val="20"/>
        </w:rPr>
      </w:pPr>
      <w:r w:rsidRPr="00D61F00">
        <w:rPr>
          <w:sz w:val="20"/>
          <w:szCs w:val="20"/>
        </w:rPr>
        <w:t xml:space="preserve">6. </w:t>
      </w:r>
      <w:r w:rsidR="00EA0905" w:rsidRPr="00D61F00">
        <w:rPr>
          <w:sz w:val="20"/>
          <w:szCs w:val="20"/>
        </w:rPr>
        <w:t>The student driver will drive carefully on school grounds at all times and will park his/her car imm</w:t>
      </w:r>
      <w:r w:rsidRPr="00D61F00">
        <w:rPr>
          <w:sz w:val="20"/>
          <w:szCs w:val="20"/>
        </w:rPr>
        <w:t>ediately upon arrival (between 8:00 and 8</w:t>
      </w:r>
      <w:r w:rsidR="00EA0905" w:rsidRPr="00D61F00">
        <w:rPr>
          <w:sz w:val="20"/>
          <w:szCs w:val="20"/>
        </w:rPr>
        <w:t>:25</w:t>
      </w:r>
      <w:r w:rsidR="008F6A6D" w:rsidRPr="00D61F00">
        <w:rPr>
          <w:sz w:val="20"/>
          <w:szCs w:val="20"/>
        </w:rPr>
        <w:t xml:space="preserve"> and 15 min</w:t>
      </w:r>
      <w:r w:rsidR="00E566A0">
        <w:rPr>
          <w:sz w:val="20"/>
          <w:szCs w:val="20"/>
        </w:rPr>
        <w:t>ute</w:t>
      </w:r>
      <w:r w:rsidR="008F6A6D" w:rsidRPr="00D61F00">
        <w:rPr>
          <w:sz w:val="20"/>
          <w:szCs w:val="20"/>
        </w:rPr>
        <w:t>s prior to class for evening classes</w:t>
      </w:r>
      <w:r w:rsidR="00EA0905" w:rsidRPr="00D61F00">
        <w:rPr>
          <w:sz w:val="20"/>
          <w:szCs w:val="20"/>
        </w:rPr>
        <w:t xml:space="preserve">) at school. </w:t>
      </w:r>
      <w:r w:rsidR="00EA0905" w:rsidRPr="00D61F00">
        <w:rPr>
          <w:sz w:val="20"/>
          <w:szCs w:val="20"/>
          <w:u w:val="single"/>
        </w:rPr>
        <w:t>Students will vacate their ve</w:t>
      </w:r>
      <w:r w:rsidR="008F6A6D" w:rsidRPr="00D61F00">
        <w:rPr>
          <w:sz w:val="20"/>
          <w:szCs w:val="20"/>
          <w:u w:val="single"/>
        </w:rPr>
        <w:t>hicles immediately upon parking</w:t>
      </w:r>
      <w:r w:rsidR="00EA0905" w:rsidRPr="00D61F00">
        <w:rPr>
          <w:sz w:val="20"/>
          <w:szCs w:val="20"/>
          <w:u w:val="single"/>
        </w:rPr>
        <w:t xml:space="preserve">. </w:t>
      </w:r>
    </w:p>
    <w:p w:rsidR="00EA0905" w:rsidRPr="00D61F00" w:rsidRDefault="00012ED1" w:rsidP="00EA0905">
      <w:pPr>
        <w:rPr>
          <w:sz w:val="20"/>
          <w:szCs w:val="20"/>
        </w:rPr>
      </w:pPr>
      <w:r w:rsidRPr="00D61F00">
        <w:rPr>
          <w:sz w:val="20"/>
          <w:szCs w:val="20"/>
        </w:rPr>
        <w:t xml:space="preserve">7. </w:t>
      </w:r>
      <w:r w:rsidR="00EA0905" w:rsidRPr="00D61F00">
        <w:rPr>
          <w:sz w:val="20"/>
          <w:szCs w:val="20"/>
        </w:rPr>
        <w:t>The student</w:t>
      </w:r>
      <w:r w:rsidR="008F6A6D" w:rsidRPr="00D61F00">
        <w:rPr>
          <w:sz w:val="20"/>
          <w:szCs w:val="20"/>
        </w:rPr>
        <w:t xml:space="preserve"> driver will park only in the</w:t>
      </w:r>
      <w:r w:rsidR="00FC13C5" w:rsidRPr="00D61F00">
        <w:rPr>
          <w:sz w:val="20"/>
          <w:szCs w:val="20"/>
        </w:rPr>
        <w:t xml:space="preserve"> designated areas assigned by the office</w:t>
      </w:r>
      <w:r w:rsidR="00EA0905" w:rsidRPr="00D61F00">
        <w:rPr>
          <w:sz w:val="20"/>
          <w:szCs w:val="20"/>
        </w:rPr>
        <w:t xml:space="preserve">. </w:t>
      </w:r>
    </w:p>
    <w:p w:rsidR="00EA0905" w:rsidRPr="00D61F00" w:rsidRDefault="00FC13C5" w:rsidP="00EA0905">
      <w:pPr>
        <w:rPr>
          <w:sz w:val="20"/>
          <w:szCs w:val="20"/>
        </w:rPr>
      </w:pPr>
      <w:r w:rsidRPr="00D61F00">
        <w:rPr>
          <w:bCs/>
          <w:sz w:val="20"/>
          <w:szCs w:val="20"/>
        </w:rPr>
        <w:t>8.</w:t>
      </w:r>
      <w:r w:rsidRPr="00D61F00">
        <w:rPr>
          <w:b/>
          <w:bCs/>
          <w:sz w:val="20"/>
          <w:szCs w:val="20"/>
        </w:rPr>
        <w:t xml:space="preserve"> </w:t>
      </w:r>
      <w:r w:rsidR="00EA0905" w:rsidRPr="00D61F00">
        <w:rPr>
          <w:b/>
          <w:bCs/>
          <w:sz w:val="20"/>
          <w:szCs w:val="20"/>
        </w:rPr>
        <w:t xml:space="preserve">The school assumes no responsibility for vehicles on </w:t>
      </w:r>
      <w:r w:rsidRPr="00D61F00">
        <w:rPr>
          <w:b/>
          <w:bCs/>
          <w:sz w:val="20"/>
          <w:szCs w:val="20"/>
        </w:rPr>
        <w:t>school</w:t>
      </w:r>
      <w:r w:rsidR="00EA0905" w:rsidRPr="00D61F00">
        <w:rPr>
          <w:b/>
          <w:bCs/>
          <w:sz w:val="20"/>
          <w:szCs w:val="20"/>
        </w:rPr>
        <w:t xml:space="preserve"> property </w:t>
      </w:r>
      <w:r w:rsidR="00EA0905" w:rsidRPr="00D61F00">
        <w:rPr>
          <w:sz w:val="20"/>
          <w:szCs w:val="20"/>
        </w:rPr>
        <w:t xml:space="preserve">since each student is </w:t>
      </w:r>
      <w:r w:rsidRPr="00D61F00">
        <w:rPr>
          <w:sz w:val="20"/>
          <w:szCs w:val="20"/>
        </w:rPr>
        <w:t xml:space="preserve">to be </w:t>
      </w:r>
      <w:r w:rsidR="00EA0905" w:rsidRPr="00D61F00">
        <w:rPr>
          <w:sz w:val="20"/>
          <w:szCs w:val="20"/>
        </w:rPr>
        <w:t xml:space="preserve">provided with the opportunity to </w:t>
      </w:r>
      <w:r w:rsidRPr="00D61F00">
        <w:rPr>
          <w:sz w:val="20"/>
          <w:szCs w:val="20"/>
        </w:rPr>
        <w:t>arrive by parent or legal guardian</w:t>
      </w:r>
      <w:r w:rsidR="00EA0905" w:rsidRPr="00D61F00">
        <w:rPr>
          <w:sz w:val="20"/>
          <w:szCs w:val="20"/>
        </w:rPr>
        <w:t xml:space="preserve">. </w:t>
      </w:r>
    </w:p>
    <w:p w:rsidR="00EA0905" w:rsidRPr="00D61F00" w:rsidRDefault="00FC13C5" w:rsidP="00EA0905">
      <w:pPr>
        <w:rPr>
          <w:sz w:val="20"/>
          <w:szCs w:val="20"/>
        </w:rPr>
      </w:pPr>
      <w:r w:rsidRPr="00D61F00">
        <w:rPr>
          <w:bCs/>
          <w:sz w:val="20"/>
          <w:szCs w:val="20"/>
        </w:rPr>
        <w:t>9.</w:t>
      </w:r>
      <w:r w:rsidRPr="00D61F00">
        <w:rPr>
          <w:b/>
          <w:bCs/>
          <w:sz w:val="20"/>
          <w:szCs w:val="20"/>
        </w:rPr>
        <w:t xml:space="preserve"> </w:t>
      </w:r>
      <w:r w:rsidR="00EA0905" w:rsidRPr="00D61F00">
        <w:rPr>
          <w:b/>
          <w:bCs/>
          <w:sz w:val="20"/>
          <w:szCs w:val="20"/>
        </w:rPr>
        <w:t xml:space="preserve">Please note that all vehicles are subject to be searched while on school property. Students are responsible for ensuring all contents in their vehicle adhere to </w:t>
      </w:r>
      <w:r w:rsidRPr="00D61F00">
        <w:rPr>
          <w:b/>
          <w:bCs/>
          <w:sz w:val="20"/>
          <w:szCs w:val="20"/>
        </w:rPr>
        <w:t xml:space="preserve">CHTA/ JAMP </w:t>
      </w:r>
      <w:r w:rsidR="00EA0905" w:rsidRPr="00D61F00">
        <w:rPr>
          <w:b/>
          <w:bCs/>
          <w:sz w:val="20"/>
          <w:szCs w:val="20"/>
        </w:rPr>
        <w:t xml:space="preserve">policies. </w:t>
      </w:r>
    </w:p>
    <w:p w:rsidR="00EA0905" w:rsidRPr="00D61F00" w:rsidRDefault="00FC13C5" w:rsidP="00EA0905">
      <w:pPr>
        <w:rPr>
          <w:sz w:val="20"/>
          <w:szCs w:val="20"/>
        </w:rPr>
      </w:pPr>
      <w:r w:rsidRPr="00D61F00">
        <w:rPr>
          <w:sz w:val="20"/>
          <w:szCs w:val="20"/>
        </w:rPr>
        <w:t xml:space="preserve">10. </w:t>
      </w:r>
      <w:r w:rsidR="00EA0905" w:rsidRPr="00D61F00">
        <w:rPr>
          <w:sz w:val="20"/>
          <w:szCs w:val="20"/>
        </w:rPr>
        <w:t>The student driver will immediately notify the school of an</w:t>
      </w:r>
      <w:r w:rsidRPr="00D61F00">
        <w:rPr>
          <w:sz w:val="20"/>
          <w:szCs w:val="20"/>
        </w:rPr>
        <w:t>y change in vehicles. The decal</w:t>
      </w:r>
      <w:r w:rsidR="00EA0905" w:rsidRPr="00D61F00">
        <w:rPr>
          <w:sz w:val="20"/>
          <w:szCs w:val="20"/>
        </w:rPr>
        <w:t xml:space="preserve"> must match the car for which it was issued and cannot be used on any other </w:t>
      </w:r>
      <w:r w:rsidR="00192AAA" w:rsidRPr="00D61F00">
        <w:rPr>
          <w:sz w:val="20"/>
          <w:szCs w:val="20"/>
        </w:rPr>
        <w:t>vehicle or by any othe</w:t>
      </w:r>
      <w:bookmarkStart w:id="0" w:name="_GoBack"/>
      <w:bookmarkEnd w:id="0"/>
      <w:r w:rsidR="00192AAA" w:rsidRPr="00D61F00">
        <w:rPr>
          <w:sz w:val="20"/>
          <w:szCs w:val="20"/>
        </w:rPr>
        <w:t>r driver.</w:t>
      </w:r>
    </w:p>
    <w:p w:rsidR="00EA0905" w:rsidRPr="00E566A0" w:rsidRDefault="00EA0905" w:rsidP="00EA0905">
      <w:pPr>
        <w:rPr>
          <w:sz w:val="18"/>
          <w:szCs w:val="18"/>
        </w:rPr>
      </w:pPr>
      <w:r w:rsidRPr="00EA0905">
        <w:rPr>
          <w:b/>
          <w:bCs/>
        </w:rPr>
        <w:t>Fines</w:t>
      </w:r>
      <w:r w:rsidRPr="00D61F00">
        <w:rPr>
          <w:b/>
          <w:bCs/>
          <w:sz w:val="18"/>
          <w:szCs w:val="18"/>
        </w:rPr>
        <w:t>:</w:t>
      </w:r>
      <w:r w:rsidR="00FC13C5" w:rsidRPr="00D61F00">
        <w:rPr>
          <w:b/>
          <w:bCs/>
          <w:sz w:val="18"/>
          <w:szCs w:val="18"/>
        </w:rPr>
        <w:tab/>
      </w:r>
      <w:r w:rsidRPr="00E566A0">
        <w:rPr>
          <w:b/>
          <w:bCs/>
          <w:sz w:val="18"/>
          <w:szCs w:val="18"/>
        </w:rPr>
        <w:t xml:space="preserve"> </w:t>
      </w:r>
      <w:r w:rsidRPr="00E566A0">
        <w:rPr>
          <w:sz w:val="18"/>
          <w:szCs w:val="18"/>
        </w:rPr>
        <w:t xml:space="preserve">No Permit $10.00 </w:t>
      </w:r>
      <w:r w:rsidR="00192AAA" w:rsidRPr="00E566A0">
        <w:rPr>
          <w:sz w:val="18"/>
          <w:szCs w:val="18"/>
        </w:rPr>
        <w:tab/>
      </w:r>
      <w:r w:rsidR="00FC13C5" w:rsidRPr="00E566A0">
        <w:rPr>
          <w:sz w:val="18"/>
          <w:szCs w:val="18"/>
        </w:rPr>
        <w:tab/>
        <w:t>Reckless Driving $50.00</w:t>
      </w:r>
      <w:r w:rsidR="00192AAA" w:rsidRPr="00E566A0">
        <w:rPr>
          <w:sz w:val="18"/>
          <w:szCs w:val="18"/>
        </w:rPr>
        <w:tab/>
        <w:t>Handicapped Space $50.00</w:t>
      </w:r>
      <w:r w:rsidR="00E566A0" w:rsidRPr="00E566A0">
        <w:rPr>
          <w:sz w:val="18"/>
          <w:szCs w:val="18"/>
        </w:rPr>
        <w:t xml:space="preserve"> </w:t>
      </w:r>
      <w:r w:rsidR="00E566A0">
        <w:rPr>
          <w:sz w:val="18"/>
          <w:szCs w:val="18"/>
        </w:rPr>
        <w:tab/>
      </w:r>
      <w:r w:rsidR="00E566A0">
        <w:rPr>
          <w:sz w:val="18"/>
          <w:szCs w:val="18"/>
        </w:rPr>
        <w:tab/>
      </w:r>
      <w:r w:rsidR="00E566A0" w:rsidRPr="00E566A0">
        <w:rPr>
          <w:sz w:val="18"/>
          <w:szCs w:val="18"/>
        </w:rPr>
        <w:t>Unmarked Space $20.00</w:t>
      </w:r>
    </w:p>
    <w:p w:rsidR="00EA0905" w:rsidRPr="00E566A0" w:rsidRDefault="00E566A0" w:rsidP="00FC13C5">
      <w:pPr>
        <w:ind w:firstLine="720"/>
        <w:rPr>
          <w:sz w:val="18"/>
          <w:szCs w:val="18"/>
        </w:rPr>
      </w:pPr>
      <w:r>
        <w:rPr>
          <w:sz w:val="18"/>
          <w:szCs w:val="18"/>
        </w:rPr>
        <w:t>Double Space $10.00</w:t>
      </w:r>
      <w:r>
        <w:rPr>
          <w:sz w:val="18"/>
          <w:szCs w:val="18"/>
        </w:rPr>
        <w:tab/>
      </w:r>
      <w:r w:rsidR="00FC13C5" w:rsidRPr="00E566A0">
        <w:rPr>
          <w:sz w:val="18"/>
          <w:szCs w:val="18"/>
        </w:rPr>
        <w:t>Failure to Follow staff Direction $20.00</w:t>
      </w:r>
      <w:r w:rsidRPr="00E566A0">
        <w:rPr>
          <w:sz w:val="18"/>
          <w:szCs w:val="18"/>
        </w:rPr>
        <w:t xml:space="preserve"> </w:t>
      </w:r>
      <w:r>
        <w:rPr>
          <w:sz w:val="18"/>
          <w:szCs w:val="18"/>
        </w:rPr>
        <w:tab/>
      </w:r>
      <w:r w:rsidRPr="00E566A0">
        <w:rPr>
          <w:sz w:val="18"/>
          <w:szCs w:val="18"/>
        </w:rPr>
        <w:t>Parking in unauthorized staff space $20.00</w:t>
      </w:r>
    </w:p>
    <w:p w:rsidR="00EA0905" w:rsidRPr="00E566A0" w:rsidRDefault="00192AAA" w:rsidP="00FC13C5">
      <w:pPr>
        <w:ind w:firstLine="720"/>
        <w:rPr>
          <w:sz w:val="18"/>
          <w:szCs w:val="18"/>
        </w:rPr>
      </w:pPr>
      <w:r w:rsidRPr="00E566A0">
        <w:rPr>
          <w:sz w:val="18"/>
          <w:szCs w:val="18"/>
        </w:rPr>
        <w:t>Unauthorized Use of a Permit: Revoked</w:t>
      </w:r>
    </w:p>
    <w:tbl>
      <w:tblPr>
        <w:tblStyle w:val="TableGrid"/>
        <w:tblW w:w="0" w:type="auto"/>
        <w:tblInd w:w="108" w:type="dxa"/>
        <w:tblLook w:val="04A0" w:firstRow="1" w:lastRow="0" w:firstColumn="1" w:lastColumn="0" w:noHBand="0" w:noVBand="1"/>
      </w:tblPr>
      <w:tblGrid>
        <w:gridCol w:w="1890"/>
        <w:gridCol w:w="1980"/>
        <w:gridCol w:w="1530"/>
        <w:gridCol w:w="1620"/>
        <w:gridCol w:w="1440"/>
        <w:gridCol w:w="2232"/>
      </w:tblGrid>
      <w:tr w:rsidR="00D61F00" w:rsidTr="00E566A0">
        <w:tc>
          <w:tcPr>
            <w:tcW w:w="1890" w:type="dxa"/>
          </w:tcPr>
          <w:p w:rsidR="00D61F00" w:rsidRPr="00D61F00" w:rsidRDefault="00D61F00" w:rsidP="00A22832">
            <w:pPr>
              <w:rPr>
                <w:sz w:val="20"/>
                <w:szCs w:val="20"/>
              </w:rPr>
            </w:pPr>
            <w:r w:rsidRPr="00D61F00">
              <w:rPr>
                <w:sz w:val="20"/>
                <w:szCs w:val="20"/>
              </w:rPr>
              <w:t xml:space="preserve">License Plate Number </w:t>
            </w:r>
          </w:p>
        </w:tc>
        <w:tc>
          <w:tcPr>
            <w:tcW w:w="1980" w:type="dxa"/>
          </w:tcPr>
          <w:p w:rsidR="00D61F00" w:rsidRPr="00D61F00" w:rsidRDefault="00D61F00" w:rsidP="00D61F00">
            <w:pPr>
              <w:rPr>
                <w:sz w:val="20"/>
                <w:szCs w:val="20"/>
              </w:rPr>
            </w:pPr>
            <w:r w:rsidRPr="00D61F00">
              <w:rPr>
                <w:sz w:val="20"/>
                <w:szCs w:val="20"/>
              </w:rPr>
              <w:t>Insurance Company</w:t>
            </w:r>
          </w:p>
        </w:tc>
        <w:tc>
          <w:tcPr>
            <w:tcW w:w="1530" w:type="dxa"/>
          </w:tcPr>
          <w:p w:rsidR="00D61F00" w:rsidRPr="00D61F00" w:rsidRDefault="00D61F00" w:rsidP="00D61F00">
            <w:pPr>
              <w:rPr>
                <w:sz w:val="20"/>
                <w:szCs w:val="20"/>
              </w:rPr>
            </w:pPr>
            <w:r w:rsidRPr="00D61F00">
              <w:rPr>
                <w:sz w:val="20"/>
                <w:szCs w:val="20"/>
              </w:rPr>
              <w:t xml:space="preserve">Make </w:t>
            </w:r>
          </w:p>
        </w:tc>
        <w:tc>
          <w:tcPr>
            <w:tcW w:w="1620" w:type="dxa"/>
          </w:tcPr>
          <w:p w:rsidR="00D61F00" w:rsidRPr="00D61F00" w:rsidRDefault="00D61F00" w:rsidP="00D61F00">
            <w:pPr>
              <w:rPr>
                <w:sz w:val="20"/>
                <w:szCs w:val="20"/>
              </w:rPr>
            </w:pPr>
            <w:r w:rsidRPr="00D61F00">
              <w:rPr>
                <w:sz w:val="20"/>
                <w:szCs w:val="20"/>
              </w:rPr>
              <w:t xml:space="preserve">Model </w:t>
            </w:r>
          </w:p>
        </w:tc>
        <w:tc>
          <w:tcPr>
            <w:tcW w:w="1440" w:type="dxa"/>
          </w:tcPr>
          <w:p w:rsidR="00D61F00" w:rsidRPr="00D61F00" w:rsidRDefault="00D61F00" w:rsidP="00D61F00">
            <w:pPr>
              <w:rPr>
                <w:sz w:val="20"/>
                <w:szCs w:val="20"/>
              </w:rPr>
            </w:pPr>
            <w:r w:rsidRPr="00D61F00">
              <w:rPr>
                <w:sz w:val="20"/>
                <w:szCs w:val="20"/>
              </w:rPr>
              <w:t>Color</w:t>
            </w:r>
          </w:p>
        </w:tc>
        <w:tc>
          <w:tcPr>
            <w:tcW w:w="2232" w:type="dxa"/>
          </w:tcPr>
          <w:p w:rsidR="00D61F00" w:rsidRPr="00D61F00" w:rsidRDefault="00D61F00" w:rsidP="00D61F00">
            <w:pPr>
              <w:rPr>
                <w:sz w:val="20"/>
                <w:szCs w:val="20"/>
              </w:rPr>
            </w:pPr>
            <w:r w:rsidRPr="00D61F00">
              <w:rPr>
                <w:sz w:val="20"/>
                <w:szCs w:val="20"/>
              </w:rPr>
              <w:t xml:space="preserve">Amount Paid/ Date Paid </w:t>
            </w:r>
          </w:p>
        </w:tc>
      </w:tr>
      <w:tr w:rsidR="00D61F00" w:rsidTr="00E566A0">
        <w:trPr>
          <w:trHeight w:val="485"/>
        </w:trPr>
        <w:tc>
          <w:tcPr>
            <w:tcW w:w="1890" w:type="dxa"/>
          </w:tcPr>
          <w:p w:rsidR="00D61F00" w:rsidRDefault="00D61F00" w:rsidP="00A22832"/>
        </w:tc>
        <w:tc>
          <w:tcPr>
            <w:tcW w:w="1980" w:type="dxa"/>
          </w:tcPr>
          <w:p w:rsidR="00D61F00" w:rsidRDefault="00D61F00" w:rsidP="00D61F00"/>
        </w:tc>
        <w:tc>
          <w:tcPr>
            <w:tcW w:w="1530" w:type="dxa"/>
          </w:tcPr>
          <w:p w:rsidR="00D61F00" w:rsidRDefault="00D61F00" w:rsidP="00D61F00"/>
        </w:tc>
        <w:tc>
          <w:tcPr>
            <w:tcW w:w="1620" w:type="dxa"/>
          </w:tcPr>
          <w:p w:rsidR="00D61F00" w:rsidRDefault="00D61F00" w:rsidP="00D61F00"/>
        </w:tc>
        <w:tc>
          <w:tcPr>
            <w:tcW w:w="1440" w:type="dxa"/>
          </w:tcPr>
          <w:p w:rsidR="00D61F00" w:rsidRDefault="00D61F00" w:rsidP="00D61F00"/>
        </w:tc>
        <w:tc>
          <w:tcPr>
            <w:tcW w:w="2232" w:type="dxa"/>
          </w:tcPr>
          <w:p w:rsidR="00D61F00" w:rsidRDefault="00D61F00" w:rsidP="00D61F00"/>
        </w:tc>
      </w:tr>
    </w:tbl>
    <w:p w:rsidR="00FC13C5" w:rsidRDefault="00D61F00" w:rsidP="00D61F00">
      <w:r>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170180</wp:posOffset>
                </wp:positionV>
                <wp:extent cx="162877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287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F00" w:rsidRDefault="00D61F00">
                            <w:r>
                              <w:t>____ Proof of Insurance</w:t>
                            </w:r>
                          </w:p>
                          <w:p w:rsidR="00D61F00" w:rsidRDefault="00E566A0">
                            <w:r>
                              <w:t xml:space="preserve">____ </w:t>
                            </w:r>
                            <w:r w:rsidR="00D61F00">
                              <w:t xml:space="preserve">Copy of </w:t>
                            </w:r>
                            <w:r>
                              <w:t>License</w:t>
                            </w:r>
                            <w:r w:rsidR="00D61F0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13.4pt;width:12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" fillcolor="white [3201]" strokeweight=".5pt">
                <v:textbox>
                  <w:txbxContent>
                    <w:p w:rsidR="00D61F00" w:rsidRDefault="00D61F00">
                      <w:r>
                        <w:t>____ Proof of Insurance</w:t>
                      </w:r>
                    </w:p>
                    <w:p w:rsidR="00D61F00" w:rsidRDefault="00E566A0">
                      <w:r>
                        <w:t xml:space="preserve">____ </w:t>
                      </w:r>
                      <w:r w:rsidR="00D61F00">
                        <w:t xml:space="preserve">Copy of </w:t>
                      </w:r>
                      <w:r>
                        <w:t>License</w:t>
                      </w:r>
                      <w:r w:rsidR="00D61F00">
                        <w:t xml:space="preserve"> </w:t>
                      </w:r>
                    </w:p>
                  </w:txbxContent>
                </v:textbox>
              </v:shape>
            </w:pict>
          </mc:Fallback>
        </mc:AlternateContent>
      </w:r>
      <w:r>
        <w:t>I certify that the above information is accurate:</w:t>
      </w:r>
    </w:p>
    <w:p w:rsidR="00D61F00" w:rsidRDefault="00D61F00" w:rsidP="00D61F00">
      <w:pPr>
        <w:spacing w:after="0"/>
      </w:pPr>
      <w:r>
        <w:t>* ____________________</w:t>
      </w:r>
      <w:r w:rsidR="00E566A0">
        <w:t>_</w:t>
      </w:r>
      <w:r>
        <w:t>_</w:t>
      </w:r>
      <w:r w:rsidR="00E566A0">
        <w:t>_</w:t>
      </w:r>
      <w:r>
        <w:t>___</w:t>
      </w:r>
      <w:r w:rsidR="00E566A0">
        <w:t>___        * __________________</w:t>
      </w:r>
      <w:r>
        <w:t xml:space="preserve">__________________ </w:t>
      </w:r>
    </w:p>
    <w:p w:rsidR="00EA0905" w:rsidRPr="00D61F00" w:rsidRDefault="00D61F00" w:rsidP="00EA0905">
      <w:pPr>
        <w:rPr>
          <w:sz w:val="20"/>
          <w:szCs w:val="20"/>
        </w:rPr>
      </w:pPr>
      <w:r>
        <w:rPr>
          <w:sz w:val="20"/>
          <w:szCs w:val="20"/>
        </w:rPr>
        <w:t xml:space="preserve">    </w:t>
      </w:r>
      <w:r w:rsidRPr="00D61F00">
        <w:rPr>
          <w:sz w:val="20"/>
          <w:szCs w:val="20"/>
        </w:rPr>
        <w:t xml:space="preserve">Parent Signature </w:t>
      </w:r>
      <w:r w:rsidRPr="00D61F00">
        <w:rPr>
          <w:sz w:val="20"/>
          <w:szCs w:val="20"/>
        </w:rPr>
        <w:tab/>
      </w:r>
      <w:r w:rsidRPr="00D61F00">
        <w:rPr>
          <w:sz w:val="20"/>
          <w:szCs w:val="20"/>
        </w:rPr>
        <w:tab/>
      </w:r>
      <w:r w:rsidRPr="00D61F00">
        <w:rPr>
          <w:sz w:val="20"/>
          <w:szCs w:val="20"/>
        </w:rPr>
        <w:tab/>
      </w:r>
      <w:r>
        <w:rPr>
          <w:sz w:val="20"/>
          <w:szCs w:val="20"/>
        </w:rPr>
        <w:t xml:space="preserve">   </w:t>
      </w:r>
      <w:r w:rsidRPr="00D61F00">
        <w:rPr>
          <w:sz w:val="20"/>
          <w:szCs w:val="20"/>
        </w:rPr>
        <w:t xml:space="preserve">Student Signature </w:t>
      </w:r>
    </w:p>
    <w:sectPr w:rsidR="00EA0905" w:rsidRPr="00D61F00" w:rsidSect="00675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8037E"/>
    <w:multiLevelType w:val="hybridMultilevel"/>
    <w:tmpl w:val="49B7386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D477E4"/>
    <w:multiLevelType w:val="hybridMultilevel"/>
    <w:tmpl w:val="6F64BCDC"/>
    <w:lvl w:ilvl="0" w:tplc="80F4703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97D77"/>
    <w:multiLevelType w:val="hybridMultilevel"/>
    <w:tmpl w:val="A732A532"/>
    <w:lvl w:ilvl="0" w:tplc="714868A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59563"/>
    <w:multiLevelType w:val="hybridMultilevel"/>
    <w:tmpl w:val="CF47AB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05"/>
    <w:rsid w:val="00012ED1"/>
    <w:rsid w:val="00192AAA"/>
    <w:rsid w:val="00487E52"/>
    <w:rsid w:val="004C1570"/>
    <w:rsid w:val="006759EA"/>
    <w:rsid w:val="008F6A6D"/>
    <w:rsid w:val="009A502A"/>
    <w:rsid w:val="00D61F00"/>
    <w:rsid w:val="00E566A0"/>
    <w:rsid w:val="00EA0905"/>
    <w:rsid w:val="00F858BE"/>
    <w:rsid w:val="00FC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D1"/>
    <w:pPr>
      <w:ind w:left="720"/>
      <w:contextualSpacing/>
    </w:pPr>
  </w:style>
  <w:style w:type="table" w:styleId="TableGrid">
    <w:name w:val="Table Grid"/>
    <w:basedOn w:val="TableNormal"/>
    <w:uiPriority w:val="59"/>
    <w:rsid w:val="00D6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D1"/>
    <w:pPr>
      <w:ind w:left="720"/>
      <w:contextualSpacing/>
    </w:pPr>
  </w:style>
  <w:style w:type="table" w:styleId="TableGrid">
    <w:name w:val="Table Grid"/>
    <w:basedOn w:val="TableNormal"/>
    <w:uiPriority w:val="59"/>
    <w:rsid w:val="00D61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Terrell5</dc:creator>
  <cp:lastModifiedBy>Terrell5</cp:lastModifiedBy>
  <cp:revision>2</cp:revision>
  <cp:lastPrinted>2013-05-17T19:51:00Z</cp:lastPrinted>
  <dcterms:created xsi:type="dcterms:W3CDTF">2013-05-17T14:23:00Z</dcterms:created>
  <dcterms:modified xsi:type="dcterms:W3CDTF">2013-05-20T13:19:00Z</dcterms:modified>
</cp:coreProperties>
</file>